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4A" w:rsidRDefault="005C524A" w:rsidP="005C524A">
      <w:pPr>
        <w:jc w:val="center"/>
        <w:rPr>
          <w:b/>
          <w:sz w:val="20"/>
          <w:szCs w:val="20"/>
        </w:rPr>
      </w:pPr>
      <w:r>
        <w:rPr>
          <w:b/>
          <w:sz w:val="20"/>
          <w:szCs w:val="20"/>
          <w:lang w:val="kk-KZ"/>
        </w:rPr>
        <w:t xml:space="preserve">Ойлау мәдениеттін қалыптастыру </w:t>
      </w:r>
      <w:r>
        <w:rPr>
          <w:b/>
          <w:sz w:val="20"/>
          <w:szCs w:val="20"/>
        </w:rPr>
        <w:t>(</w:t>
      </w:r>
      <w:proofErr w:type="spellStart"/>
      <w:r>
        <w:rPr>
          <w:b/>
          <w:sz w:val="20"/>
          <w:szCs w:val="20"/>
        </w:rPr>
        <w:t>философиялы</w:t>
      </w:r>
      <w:proofErr w:type="spellEnd"/>
      <w:r>
        <w:rPr>
          <w:b/>
          <w:sz w:val="20"/>
          <w:szCs w:val="20"/>
          <w:lang w:val="kk-KZ"/>
        </w:rPr>
        <w:t>қ –логикалық негіздер</w:t>
      </w:r>
      <w:r>
        <w:rPr>
          <w:b/>
          <w:sz w:val="20"/>
          <w:szCs w:val="20"/>
        </w:rPr>
        <w:t>)</w:t>
      </w:r>
    </w:p>
    <w:p w:rsidR="00DE3DA6" w:rsidRPr="00EF0E50" w:rsidRDefault="00DE3DA6" w:rsidP="00DE3DA6">
      <w:pPr>
        <w:tabs>
          <w:tab w:val="left" w:pos="513"/>
        </w:tabs>
        <w:jc w:val="center"/>
        <w:rPr>
          <w:b/>
          <w:sz w:val="20"/>
          <w:szCs w:val="20"/>
          <w:lang w:val="kk-KZ"/>
        </w:rPr>
      </w:pPr>
      <w:r w:rsidRPr="00EF0E50">
        <w:rPr>
          <w:b/>
          <w:sz w:val="20"/>
          <w:szCs w:val="20"/>
          <w:lang w:val="kk-KZ"/>
        </w:rPr>
        <w:t>Семинар сабақтарының  тақырыбы</w:t>
      </w:r>
    </w:p>
    <w:p w:rsidR="00DE3DA6" w:rsidRPr="00EF0E50" w:rsidRDefault="00DE3DA6" w:rsidP="00DE3DA6">
      <w:pPr>
        <w:tabs>
          <w:tab w:val="left" w:pos="513"/>
        </w:tabs>
        <w:jc w:val="center"/>
        <w:rPr>
          <w:b/>
          <w:sz w:val="20"/>
          <w:szCs w:val="20"/>
          <w:lang w:val="kk-KZ"/>
        </w:rPr>
      </w:pPr>
    </w:p>
    <w:tbl>
      <w:tblPr>
        <w:tblStyle w:val="a3"/>
        <w:tblW w:w="9456" w:type="dxa"/>
        <w:tblLayout w:type="fixed"/>
        <w:tblLook w:val="01E0"/>
      </w:tblPr>
      <w:tblGrid>
        <w:gridCol w:w="598"/>
        <w:gridCol w:w="3253"/>
        <w:gridCol w:w="2527"/>
        <w:gridCol w:w="3078"/>
      </w:tblGrid>
      <w:tr w:rsidR="00DE3DA6" w:rsidRPr="005C524A" w:rsidTr="001D07E8">
        <w:tc>
          <w:tcPr>
            <w:tcW w:w="598" w:type="dxa"/>
          </w:tcPr>
          <w:p w:rsidR="00DE3DA6" w:rsidRPr="00EF0E50" w:rsidRDefault="00DE3DA6" w:rsidP="001D07E8">
            <w:pPr>
              <w:tabs>
                <w:tab w:val="left" w:pos="513"/>
              </w:tabs>
              <w:jc w:val="center"/>
              <w:rPr>
                <w:sz w:val="20"/>
                <w:szCs w:val="20"/>
                <w:lang w:val="kk-KZ"/>
              </w:rPr>
            </w:pPr>
            <w:r w:rsidRPr="00EF0E50">
              <w:rPr>
                <w:sz w:val="20"/>
                <w:szCs w:val="20"/>
                <w:lang w:val="kk-KZ"/>
              </w:rPr>
              <w:t>№</w:t>
            </w:r>
          </w:p>
        </w:tc>
        <w:tc>
          <w:tcPr>
            <w:tcW w:w="3253" w:type="dxa"/>
          </w:tcPr>
          <w:p w:rsidR="00DE3DA6" w:rsidRPr="00EF0E50" w:rsidRDefault="00DE3DA6" w:rsidP="001D07E8">
            <w:pPr>
              <w:tabs>
                <w:tab w:val="left" w:pos="513"/>
              </w:tabs>
              <w:jc w:val="center"/>
              <w:rPr>
                <w:sz w:val="20"/>
                <w:szCs w:val="20"/>
                <w:lang w:val="kk-KZ"/>
              </w:rPr>
            </w:pPr>
            <w:r w:rsidRPr="00EF0E50">
              <w:rPr>
                <w:sz w:val="20"/>
                <w:szCs w:val="20"/>
                <w:lang w:val="kk-KZ"/>
              </w:rPr>
              <w:t>Тақырып аттары ұсынылған сұрақтар</w:t>
            </w:r>
          </w:p>
        </w:tc>
        <w:tc>
          <w:tcPr>
            <w:tcW w:w="2527" w:type="dxa"/>
          </w:tcPr>
          <w:p w:rsidR="00DE3DA6" w:rsidRPr="00EF0E50" w:rsidRDefault="00DE3DA6" w:rsidP="001D07E8">
            <w:pPr>
              <w:tabs>
                <w:tab w:val="left" w:pos="513"/>
              </w:tabs>
              <w:jc w:val="center"/>
              <w:rPr>
                <w:sz w:val="20"/>
                <w:szCs w:val="20"/>
                <w:lang w:val="kk-KZ"/>
              </w:rPr>
            </w:pPr>
            <w:r w:rsidRPr="00EF0E50">
              <w:rPr>
                <w:sz w:val="20"/>
                <w:szCs w:val="20"/>
                <w:lang w:val="kk-KZ"/>
              </w:rPr>
              <w:t>Қолданылатын әдістердің түрлері</w:t>
            </w:r>
          </w:p>
        </w:tc>
        <w:tc>
          <w:tcPr>
            <w:tcW w:w="3078" w:type="dxa"/>
          </w:tcPr>
          <w:p w:rsidR="00DE3DA6" w:rsidRPr="00EF0E50" w:rsidRDefault="00DE3DA6" w:rsidP="001D07E8">
            <w:pPr>
              <w:tabs>
                <w:tab w:val="left" w:pos="513"/>
              </w:tabs>
              <w:jc w:val="center"/>
              <w:rPr>
                <w:sz w:val="20"/>
                <w:szCs w:val="20"/>
                <w:lang w:val="kk-KZ"/>
              </w:rPr>
            </w:pPr>
            <w:r w:rsidRPr="00EF0E50">
              <w:rPr>
                <w:sz w:val="20"/>
                <w:szCs w:val="20"/>
                <w:lang w:val="kk-KZ"/>
              </w:rPr>
              <w:t>Студенттердің білімін тексеру (бақылау) түрлері</w:t>
            </w:r>
          </w:p>
        </w:tc>
      </w:tr>
      <w:tr w:rsidR="00DE3DA6" w:rsidRPr="005C524A" w:rsidTr="001D07E8">
        <w:tc>
          <w:tcPr>
            <w:tcW w:w="598" w:type="dxa"/>
          </w:tcPr>
          <w:p w:rsidR="00DE3DA6" w:rsidRPr="00EF0E50" w:rsidRDefault="00DE3DA6" w:rsidP="001D07E8">
            <w:pPr>
              <w:tabs>
                <w:tab w:val="left" w:pos="513"/>
              </w:tabs>
              <w:jc w:val="both"/>
              <w:rPr>
                <w:sz w:val="20"/>
                <w:szCs w:val="20"/>
                <w:lang w:val="kk-KZ"/>
              </w:rPr>
            </w:pPr>
            <w:r w:rsidRPr="00EF0E50">
              <w:rPr>
                <w:sz w:val="20"/>
                <w:szCs w:val="20"/>
                <w:lang w:val="kk-KZ"/>
              </w:rPr>
              <w:t>Т.2</w:t>
            </w:r>
          </w:p>
        </w:tc>
        <w:tc>
          <w:tcPr>
            <w:tcW w:w="3253" w:type="dxa"/>
          </w:tcPr>
          <w:p w:rsidR="00DE3DA6" w:rsidRPr="00EF0E50" w:rsidRDefault="00DE3DA6" w:rsidP="001D07E8">
            <w:pPr>
              <w:tabs>
                <w:tab w:val="left" w:pos="513"/>
              </w:tabs>
              <w:jc w:val="both"/>
              <w:rPr>
                <w:sz w:val="20"/>
                <w:szCs w:val="20"/>
                <w:lang w:val="kk-KZ"/>
              </w:rPr>
            </w:pPr>
            <w:r w:rsidRPr="00EF0E50">
              <w:rPr>
                <w:sz w:val="20"/>
                <w:szCs w:val="20"/>
                <w:lang w:val="kk-KZ"/>
              </w:rPr>
              <w:t>Логика пәні, оның тарихы- 2сағ. логиканың таным процесіндегі рөлі. Көне заман логикасы. Аристотельдік логиканың қалыптасуы. Ортағасыр шығыс ойшылдарының логикалық ілімдері. Жаңа заман логикасы. (Ф.Бэкон, лейбниц, дж.милль т.б.) қазақ ойшылдарының логикалық ілімдері. (М. Жұмабаев, А. Байтұрсынов)</w:t>
            </w:r>
          </w:p>
        </w:tc>
        <w:tc>
          <w:tcPr>
            <w:tcW w:w="2527" w:type="dxa"/>
          </w:tcPr>
          <w:p w:rsidR="00DE3DA6" w:rsidRPr="00EF0E50" w:rsidRDefault="00DE3DA6" w:rsidP="001D07E8">
            <w:pPr>
              <w:tabs>
                <w:tab w:val="left" w:pos="513"/>
              </w:tabs>
              <w:jc w:val="both"/>
              <w:rPr>
                <w:sz w:val="20"/>
                <w:szCs w:val="20"/>
                <w:lang w:val="kk-KZ"/>
              </w:rPr>
            </w:pPr>
            <w:r w:rsidRPr="00EF0E50">
              <w:rPr>
                <w:sz w:val="20"/>
                <w:szCs w:val="20"/>
                <w:lang w:val="kk-KZ"/>
              </w:rPr>
              <w:t>Ойшылдардың ілімдерін салыстырмалы түрде қарастыру. Соңғы кезеңдердегі логикалық ілімдерге қазақ ойшылдарының логикалық ілімдеріне ерекше көңіл бөлу қажет. Іскерлік және рөлдік ойын тәсілін қолдану т.б.</w:t>
            </w:r>
          </w:p>
        </w:tc>
        <w:tc>
          <w:tcPr>
            <w:tcW w:w="3078" w:type="dxa"/>
          </w:tcPr>
          <w:p w:rsidR="00DE3DA6" w:rsidRPr="00EF0E50" w:rsidRDefault="00DE3DA6" w:rsidP="001D07E8">
            <w:pPr>
              <w:tabs>
                <w:tab w:val="left" w:pos="513"/>
              </w:tabs>
              <w:jc w:val="both"/>
              <w:rPr>
                <w:sz w:val="20"/>
                <w:szCs w:val="20"/>
                <w:lang w:val="kk-KZ"/>
              </w:rPr>
            </w:pPr>
            <w:r w:rsidRPr="00EF0E50">
              <w:rPr>
                <w:sz w:val="20"/>
                <w:szCs w:val="20"/>
                <w:lang w:val="kk-KZ"/>
              </w:rPr>
              <w:t>Ауызша, жазбаша тест бойынша сұрақтар</w:t>
            </w:r>
          </w:p>
          <w:p w:rsidR="00DE3DA6" w:rsidRPr="00EF0E50" w:rsidRDefault="00DE3DA6" w:rsidP="001D07E8">
            <w:pPr>
              <w:tabs>
                <w:tab w:val="left" w:pos="513"/>
              </w:tabs>
              <w:jc w:val="both"/>
              <w:rPr>
                <w:sz w:val="20"/>
                <w:szCs w:val="20"/>
                <w:lang w:val="kk-KZ"/>
              </w:rPr>
            </w:pPr>
            <w:r w:rsidRPr="00EF0E50">
              <w:rPr>
                <w:sz w:val="20"/>
                <w:szCs w:val="20"/>
                <w:lang w:val="kk-KZ"/>
              </w:rPr>
              <w:t>Реферат жаздыру, баяндама жасау. Аристотель, Ф.Бэкон И.Кант, Байтұрсынов шығармаларының үзінділерін оқып, игеру.</w:t>
            </w:r>
          </w:p>
          <w:p w:rsidR="00DE3DA6" w:rsidRPr="00EF0E50" w:rsidRDefault="00DE3DA6" w:rsidP="001D07E8">
            <w:pPr>
              <w:tabs>
                <w:tab w:val="left" w:pos="513"/>
              </w:tabs>
              <w:jc w:val="both"/>
              <w:rPr>
                <w:sz w:val="20"/>
                <w:szCs w:val="20"/>
                <w:lang w:val="kk-KZ"/>
              </w:rPr>
            </w:pPr>
          </w:p>
        </w:tc>
      </w:tr>
    </w:tbl>
    <w:p w:rsidR="00DE3DA6" w:rsidRPr="00EF0E50" w:rsidRDefault="00DE3DA6" w:rsidP="00DE3DA6">
      <w:pPr>
        <w:rPr>
          <w:sz w:val="20"/>
          <w:szCs w:val="20"/>
          <w:lang w:val="kk-KZ"/>
        </w:rPr>
      </w:pPr>
    </w:p>
    <w:tbl>
      <w:tblPr>
        <w:tblStyle w:val="a3"/>
        <w:tblW w:w="9684" w:type="dxa"/>
        <w:tblLayout w:type="fixed"/>
        <w:tblLook w:val="01E0"/>
      </w:tblPr>
      <w:tblGrid>
        <w:gridCol w:w="598"/>
        <w:gridCol w:w="3253"/>
        <w:gridCol w:w="2527"/>
        <w:gridCol w:w="3306"/>
      </w:tblGrid>
      <w:tr w:rsidR="00DE3DA6" w:rsidRPr="00EF0E50" w:rsidTr="001D07E8">
        <w:tc>
          <w:tcPr>
            <w:tcW w:w="598" w:type="dxa"/>
          </w:tcPr>
          <w:p w:rsidR="00DE3DA6" w:rsidRPr="00EF0E50" w:rsidRDefault="00DE3DA6" w:rsidP="001D07E8">
            <w:pPr>
              <w:tabs>
                <w:tab w:val="left" w:pos="513"/>
              </w:tabs>
              <w:jc w:val="center"/>
              <w:rPr>
                <w:sz w:val="20"/>
                <w:szCs w:val="20"/>
                <w:lang w:val="kk-KZ"/>
              </w:rPr>
            </w:pPr>
            <w:r w:rsidRPr="00EF0E50">
              <w:rPr>
                <w:sz w:val="20"/>
                <w:szCs w:val="20"/>
                <w:lang w:val="kk-KZ"/>
              </w:rPr>
              <w:t>1</w:t>
            </w:r>
          </w:p>
        </w:tc>
        <w:tc>
          <w:tcPr>
            <w:tcW w:w="3253" w:type="dxa"/>
          </w:tcPr>
          <w:p w:rsidR="00DE3DA6" w:rsidRPr="00EF0E50" w:rsidRDefault="00DE3DA6" w:rsidP="001D07E8">
            <w:pPr>
              <w:tabs>
                <w:tab w:val="left" w:pos="513"/>
              </w:tabs>
              <w:jc w:val="center"/>
              <w:rPr>
                <w:sz w:val="20"/>
                <w:szCs w:val="20"/>
                <w:lang w:val="kk-KZ"/>
              </w:rPr>
            </w:pPr>
            <w:r w:rsidRPr="00EF0E50">
              <w:rPr>
                <w:sz w:val="20"/>
                <w:szCs w:val="20"/>
                <w:lang w:val="kk-KZ"/>
              </w:rPr>
              <w:t>2</w:t>
            </w:r>
          </w:p>
        </w:tc>
        <w:tc>
          <w:tcPr>
            <w:tcW w:w="2527" w:type="dxa"/>
          </w:tcPr>
          <w:p w:rsidR="00DE3DA6" w:rsidRPr="00EF0E50" w:rsidRDefault="00DE3DA6" w:rsidP="001D07E8">
            <w:pPr>
              <w:tabs>
                <w:tab w:val="left" w:pos="513"/>
              </w:tabs>
              <w:jc w:val="center"/>
              <w:rPr>
                <w:sz w:val="20"/>
                <w:szCs w:val="20"/>
                <w:lang w:val="kk-KZ"/>
              </w:rPr>
            </w:pPr>
            <w:r w:rsidRPr="00EF0E50">
              <w:rPr>
                <w:sz w:val="20"/>
                <w:szCs w:val="20"/>
                <w:lang w:val="kk-KZ"/>
              </w:rPr>
              <w:t>3</w:t>
            </w:r>
          </w:p>
        </w:tc>
        <w:tc>
          <w:tcPr>
            <w:tcW w:w="3306" w:type="dxa"/>
          </w:tcPr>
          <w:p w:rsidR="00DE3DA6" w:rsidRPr="00EF0E50" w:rsidRDefault="00DE3DA6" w:rsidP="001D07E8">
            <w:pPr>
              <w:tabs>
                <w:tab w:val="left" w:pos="513"/>
              </w:tabs>
              <w:jc w:val="center"/>
              <w:rPr>
                <w:sz w:val="20"/>
                <w:szCs w:val="20"/>
                <w:lang w:val="kk-KZ"/>
              </w:rPr>
            </w:pPr>
            <w:r w:rsidRPr="00EF0E50">
              <w:rPr>
                <w:sz w:val="20"/>
                <w:szCs w:val="20"/>
                <w:lang w:val="kk-KZ"/>
              </w:rPr>
              <w:t>4</w:t>
            </w:r>
          </w:p>
        </w:tc>
      </w:tr>
      <w:tr w:rsidR="00DE3DA6" w:rsidRPr="00EF0E50" w:rsidTr="001D07E8">
        <w:tc>
          <w:tcPr>
            <w:tcW w:w="598" w:type="dxa"/>
          </w:tcPr>
          <w:p w:rsidR="00DE3DA6" w:rsidRPr="00EF0E50" w:rsidRDefault="00DE3DA6" w:rsidP="001D07E8">
            <w:pPr>
              <w:tabs>
                <w:tab w:val="left" w:pos="513"/>
              </w:tabs>
              <w:jc w:val="both"/>
              <w:rPr>
                <w:sz w:val="20"/>
                <w:szCs w:val="20"/>
                <w:lang w:val="kk-KZ"/>
              </w:rPr>
            </w:pPr>
            <w:r w:rsidRPr="00EF0E50">
              <w:rPr>
                <w:sz w:val="20"/>
                <w:szCs w:val="20"/>
                <w:lang w:val="kk-KZ"/>
              </w:rPr>
              <w:t>Т.3</w:t>
            </w:r>
          </w:p>
        </w:tc>
        <w:tc>
          <w:tcPr>
            <w:tcW w:w="3253" w:type="dxa"/>
          </w:tcPr>
          <w:p w:rsidR="00DE3DA6" w:rsidRPr="00EF0E50" w:rsidRDefault="00DE3DA6" w:rsidP="001D07E8">
            <w:pPr>
              <w:tabs>
                <w:tab w:val="left" w:pos="513"/>
              </w:tabs>
              <w:jc w:val="both"/>
              <w:rPr>
                <w:sz w:val="20"/>
                <w:szCs w:val="20"/>
                <w:lang w:val="kk-KZ"/>
              </w:rPr>
            </w:pPr>
            <w:r w:rsidRPr="00EF0E50">
              <w:rPr>
                <w:sz w:val="20"/>
                <w:szCs w:val="20"/>
                <w:lang w:val="kk-KZ"/>
              </w:rPr>
              <w:t>Ұғым- 2сағ.</w:t>
            </w:r>
          </w:p>
          <w:p w:rsidR="00DE3DA6" w:rsidRPr="00EF0E50" w:rsidRDefault="00DE3DA6" w:rsidP="001D07E8">
            <w:pPr>
              <w:tabs>
                <w:tab w:val="left" w:pos="513"/>
              </w:tabs>
              <w:jc w:val="both"/>
              <w:rPr>
                <w:sz w:val="20"/>
                <w:szCs w:val="20"/>
                <w:lang w:val="kk-KZ"/>
              </w:rPr>
            </w:pPr>
            <w:r w:rsidRPr="00EF0E50">
              <w:rPr>
                <w:sz w:val="20"/>
                <w:szCs w:val="20"/>
                <w:lang w:val="kk-KZ"/>
              </w:rPr>
              <w:t>Ұғымның көлемі және мазмұны. Ұғымның түрлері. Ұғымға анықтама беру, оның түрлері</w:t>
            </w:r>
          </w:p>
        </w:tc>
        <w:tc>
          <w:tcPr>
            <w:tcW w:w="2527" w:type="dxa"/>
          </w:tcPr>
          <w:p w:rsidR="00DE3DA6" w:rsidRPr="00EF0E50" w:rsidRDefault="00DE3DA6" w:rsidP="001D07E8">
            <w:pPr>
              <w:tabs>
                <w:tab w:val="left" w:pos="513"/>
              </w:tabs>
              <w:jc w:val="both"/>
              <w:rPr>
                <w:sz w:val="20"/>
                <w:szCs w:val="20"/>
                <w:lang w:val="kk-KZ"/>
              </w:rPr>
            </w:pPr>
            <w:r w:rsidRPr="00EF0E50">
              <w:rPr>
                <w:sz w:val="20"/>
                <w:szCs w:val="20"/>
                <w:lang w:val="kk-KZ"/>
              </w:rPr>
              <w:t>Ұғымды болу, көлемін ұлғайту, не шектеу және оған анықтама беру операцияларын тәжірибе жүзінде жасап үйрету. Қазіргі әдістемелік тәсілдерді қолдану</w:t>
            </w:r>
          </w:p>
        </w:tc>
        <w:tc>
          <w:tcPr>
            <w:tcW w:w="3306" w:type="dxa"/>
          </w:tcPr>
          <w:p w:rsidR="00DE3DA6" w:rsidRPr="00EF0E50" w:rsidRDefault="00DE3DA6" w:rsidP="001D07E8">
            <w:pPr>
              <w:tabs>
                <w:tab w:val="left" w:pos="513"/>
              </w:tabs>
              <w:jc w:val="both"/>
              <w:rPr>
                <w:sz w:val="20"/>
                <w:szCs w:val="20"/>
                <w:lang w:val="kk-KZ"/>
              </w:rPr>
            </w:pPr>
            <w:r w:rsidRPr="00EF0E50">
              <w:rPr>
                <w:sz w:val="20"/>
                <w:szCs w:val="20"/>
                <w:lang w:val="kk-KZ"/>
              </w:rPr>
              <w:t>Ауызша, жазбаша тест бойынша сұрақтар</w:t>
            </w:r>
          </w:p>
          <w:p w:rsidR="00DE3DA6" w:rsidRPr="00EF0E50" w:rsidRDefault="00DE3DA6" w:rsidP="001D07E8">
            <w:pPr>
              <w:tabs>
                <w:tab w:val="left" w:pos="513"/>
              </w:tabs>
              <w:jc w:val="both"/>
              <w:rPr>
                <w:sz w:val="20"/>
                <w:szCs w:val="20"/>
                <w:lang w:val="kk-KZ"/>
              </w:rPr>
            </w:pPr>
            <w:r w:rsidRPr="00EF0E50">
              <w:rPr>
                <w:sz w:val="20"/>
                <w:szCs w:val="20"/>
                <w:lang w:val="kk-KZ"/>
              </w:rPr>
              <w:t>Тапсырмаларды жаттығуларды шешу. Кроссворд құрастыру</w:t>
            </w:r>
          </w:p>
        </w:tc>
      </w:tr>
      <w:tr w:rsidR="00DE3DA6" w:rsidRPr="00EF0E50" w:rsidTr="001D07E8">
        <w:tc>
          <w:tcPr>
            <w:tcW w:w="598" w:type="dxa"/>
          </w:tcPr>
          <w:p w:rsidR="00DE3DA6" w:rsidRPr="00EF0E50" w:rsidRDefault="00DE3DA6" w:rsidP="001D07E8">
            <w:pPr>
              <w:tabs>
                <w:tab w:val="left" w:pos="513"/>
              </w:tabs>
              <w:jc w:val="both"/>
              <w:rPr>
                <w:sz w:val="20"/>
                <w:szCs w:val="20"/>
                <w:lang w:val="kk-KZ"/>
              </w:rPr>
            </w:pPr>
            <w:r w:rsidRPr="00EF0E50">
              <w:rPr>
                <w:sz w:val="20"/>
                <w:szCs w:val="20"/>
                <w:lang w:val="kk-KZ"/>
              </w:rPr>
              <w:t>Т.4</w:t>
            </w:r>
          </w:p>
        </w:tc>
        <w:tc>
          <w:tcPr>
            <w:tcW w:w="3253" w:type="dxa"/>
          </w:tcPr>
          <w:p w:rsidR="00DE3DA6" w:rsidRPr="00EF0E50" w:rsidRDefault="00DE3DA6" w:rsidP="001D07E8">
            <w:pPr>
              <w:tabs>
                <w:tab w:val="left" w:pos="513"/>
              </w:tabs>
              <w:jc w:val="both"/>
              <w:rPr>
                <w:sz w:val="20"/>
                <w:szCs w:val="20"/>
                <w:lang w:val="kk-KZ"/>
              </w:rPr>
            </w:pPr>
            <w:r w:rsidRPr="00EF0E50">
              <w:rPr>
                <w:sz w:val="20"/>
                <w:szCs w:val="20"/>
                <w:lang w:val="kk-KZ"/>
              </w:rPr>
              <w:t>Пайымдау- 2 сағ.</w:t>
            </w:r>
          </w:p>
          <w:p w:rsidR="00DE3DA6" w:rsidRPr="00EF0E50" w:rsidRDefault="00DE3DA6" w:rsidP="001D07E8">
            <w:pPr>
              <w:tabs>
                <w:tab w:val="left" w:pos="513"/>
              </w:tabs>
              <w:jc w:val="both"/>
              <w:rPr>
                <w:sz w:val="20"/>
                <w:szCs w:val="20"/>
                <w:lang w:val="kk-KZ"/>
              </w:rPr>
            </w:pPr>
            <w:r w:rsidRPr="00EF0E50">
              <w:rPr>
                <w:sz w:val="20"/>
                <w:szCs w:val="20"/>
                <w:lang w:val="kk-KZ"/>
              </w:rPr>
              <w:t>Қарапайым кесімді пайымдау, оның түрлері. Күрделі пайымдау, оның түрлері. Модалді пайымдау, оның түрлері. Күрделі пайымдаудың ақиқаттығын анықтау шарттары. Пайымдаудың ақиқаттық шарттарын білудің заңгерлер үшін маңызы</w:t>
            </w:r>
          </w:p>
        </w:tc>
        <w:tc>
          <w:tcPr>
            <w:tcW w:w="2527" w:type="dxa"/>
          </w:tcPr>
          <w:p w:rsidR="00DE3DA6" w:rsidRPr="00EF0E50" w:rsidRDefault="00DE3DA6" w:rsidP="001D07E8">
            <w:pPr>
              <w:tabs>
                <w:tab w:val="left" w:pos="513"/>
              </w:tabs>
              <w:jc w:val="both"/>
              <w:rPr>
                <w:sz w:val="20"/>
                <w:szCs w:val="20"/>
                <w:lang w:val="kk-KZ"/>
              </w:rPr>
            </w:pPr>
            <w:r w:rsidRPr="00EF0E50">
              <w:rPr>
                <w:sz w:val="20"/>
                <w:szCs w:val="20"/>
                <w:lang w:val="kk-KZ"/>
              </w:rPr>
              <w:t>Пайымдаулардың ақиқаттығын анықтауға көңіл бөлуді құқық саласында қолданылатын пайымдауларды талдау.</w:t>
            </w:r>
          </w:p>
        </w:tc>
        <w:tc>
          <w:tcPr>
            <w:tcW w:w="3306" w:type="dxa"/>
          </w:tcPr>
          <w:p w:rsidR="00DE3DA6" w:rsidRPr="00EF0E50" w:rsidRDefault="00DE3DA6" w:rsidP="001D07E8">
            <w:pPr>
              <w:tabs>
                <w:tab w:val="left" w:pos="513"/>
              </w:tabs>
              <w:jc w:val="both"/>
              <w:rPr>
                <w:sz w:val="20"/>
                <w:szCs w:val="20"/>
                <w:lang w:val="kk-KZ"/>
              </w:rPr>
            </w:pPr>
            <w:r w:rsidRPr="00EF0E50">
              <w:rPr>
                <w:sz w:val="20"/>
                <w:szCs w:val="20"/>
                <w:lang w:val="kk-KZ"/>
              </w:rPr>
              <w:t>Ауызша, жазбаша тест бойынша сұрақтар</w:t>
            </w:r>
          </w:p>
          <w:p w:rsidR="00DE3DA6" w:rsidRPr="00EF0E50" w:rsidRDefault="00DE3DA6" w:rsidP="001D07E8">
            <w:pPr>
              <w:tabs>
                <w:tab w:val="left" w:pos="513"/>
              </w:tabs>
              <w:jc w:val="both"/>
              <w:rPr>
                <w:sz w:val="20"/>
                <w:szCs w:val="20"/>
                <w:lang w:val="kk-KZ"/>
              </w:rPr>
            </w:pPr>
            <w:r w:rsidRPr="00EF0E50">
              <w:rPr>
                <w:sz w:val="20"/>
                <w:szCs w:val="20"/>
                <w:lang w:val="kk-KZ"/>
              </w:rPr>
              <w:t>Алдын ала берілген құқықтық пайымдауларды талдау, жаттығуларды шешу. Реферат дайындау.</w:t>
            </w:r>
          </w:p>
        </w:tc>
      </w:tr>
      <w:tr w:rsidR="00DE3DA6" w:rsidRPr="00EF0E50" w:rsidTr="001D07E8">
        <w:tc>
          <w:tcPr>
            <w:tcW w:w="598" w:type="dxa"/>
          </w:tcPr>
          <w:p w:rsidR="00DE3DA6" w:rsidRPr="00EF0E50" w:rsidRDefault="00DE3DA6" w:rsidP="001D07E8">
            <w:pPr>
              <w:tabs>
                <w:tab w:val="left" w:pos="513"/>
              </w:tabs>
              <w:jc w:val="both"/>
              <w:rPr>
                <w:sz w:val="20"/>
                <w:szCs w:val="20"/>
                <w:lang w:val="kk-KZ"/>
              </w:rPr>
            </w:pPr>
            <w:r w:rsidRPr="00EF0E50">
              <w:rPr>
                <w:sz w:val="20"/>
                <w:szCs w:val="20"/>
                <w:lang w:val="kk-KZ"/>
              </w:rPr>
              <w:t>Т.5</w:t>
            </w:r>
          </w:p>
        </w:tc>
        <w:tc>
          <w:tcPr>
            <w:tcW w:w="3253" w:type="dxa"/>
          </w:tcPr>
          <w:p w:rsidR="00DE3DA6" w:rsidRPr="00EF0E50" w:rsidRDefault="00DE3DA6" w:rsidP="001D07E8">
            <w:pPr>
              <w:tabs>
                <w:tab w:val="left" w:pos="513"/>
              </w:tabs>
              <w:jc w:val="both"/>
              <w:rPr>
                <w:sz w:val="20"/>
                <w:szCs w:val="20"/>
                <w:lang w:val="kk-KZ"/>
              </w:rPr>
            </w:pPr>
            <w:r w:rsidRPr="00EF0E50">
              <w:rPr>
                <w:sz w:val="20"/>
                <w:szCs w:val="20"/>
                <w:lang w:val="kk-KZ"/>
              </w:rPr>
              <w:t>Ой қорыту- 2 сағ.</w:t>
            </w:r>
          </w:p>
          <w:p w:rsidR="00DE3DA6" w:rsidRPr="00EF0E50" w:rsidRDefault="00DE3DA6" w:rsidP="001D07E8">
            <w:pPr>
              <w:tabs>
                <w:tab w:val="left" w:pos="513"/>
              </w:tabs>
              <w:jc w:val="both"/>
              <w:rPr>
                <w:sz w:val="20"/>
                <w:szCs w:val="20"/>
                <w:lang w:val="kk-KZ"/>
              </w:rPr>
            </w:pPr>
            <w:r w:rsidRPr="00EF0E50">
              <w:rPr>
                <w:sz w:val="20"/>
                <w:szCs w:val="20"/>
                <w:lang w:val="kk-KZ"/>
              </w:rPr>
              <w:t xml:space="preserve">Қарапайым кесімді силлогизм. Силлогизмдердің дұрыстығын тексеру тәсілдері. Күрделі және қысқартылған силлогизм Заң теориясы мен практикасындағы дедуктивті ой қорытудың маңызы. Индуктивті ой қорыту, оның түрлері. Ұқсастық (аналогия) ой қорыту, оның түрлері. Индуктивті және ұқсастық ой қорытуларды құқық саласында қолданылуы. </w:t>
            </w:r>
          </w:p>
        </w:tc>
        <w:tc>
          <w:tcPr>
            <w:tcW w:w="2527" w:type="dxa"/>
          </w:tcPr>
          <w:p w:rsidR="00DE3DA6" w:rsidRPr="00EF0E50" w:rsidRDefault="00DE3DA6" w:rsidP="001D07E8">
            <w:pPr>
              <w:tabs>
                <w:tab w:val="left" w:pos="513"/>
              </w:tabs>
              <w:jc w:val="both"/>
              <w:rPr>
                <w:sz w:val="20"/>
                <w:szCs w:val="20"/>
                <w:lang w:val="kk-KZ"/>
              </w:rPr>
            </w:pPr>
            <w:r w:rsidRPr="00EF0E50">
              <w:rPr>
                <w:sz w:val="20"/>
                <w:szCs w:val="20"/>
                <w:lang w:val="kk-KZ"/>
              </w:rPr>
              <w:t>Силлогизм құқық саласында қолдануды ерекшеліктерін анықтау. Айдын ала берілген құқықтық тұжырымдарын талдау.</w:t>
            </w:r>
          </w:p>
        </w:tc>
        <w:tc>
          <w:tcPr>
            <w:tcW w:w="3306" w:type="dxa"/>
          </w:tcPr>
          <w:p w:rsidR="00DE3DA6" w:rsidRPr="00EF0E50" w:rsidRDefault="00DE3DA6" w:rsidP="001D07E8">
            <w:pPr>
              <w:tabs>
                <w:tab w:val="left" w:pos="513"/>
              </w:tabs>
              <w:jc w:val="both"/>
              <w:rPr>
                <w:sz w:val="20"/>
                <w:szCs w:val="20"/>
                <w:lang w:val="kk-KZ"/>
              </w:rPr>
            </w:pPr>
            <w:r w:rsidRPr="00EF0E50">
              <w:rPr>
                <w:sz w:val="20"/>
                <w:szCs w:val="20"/>
                <w:lang w:val="kk-KZ"/>
              </w:rPr>
              <w:t>Тест бойынша жаттығуларды шешу. Реферат, баяндама дайындау. Кроссворд құрастыру.</w:t>
            </w:r>
          </w:p>
        </w:tc>
      </w:tr>
    </w:tbl>
    <w:p w:rsidR="00DE3DA6" w:rsidRPr="00EF0E50" w:rsidRDefault="00DE3DA6" w:rsidP="00DE3DA6">
      <w:pPr>
        <w:tabs>
          <w:tab w:val="left" w:pos="513"/>
        </w:tabs>
        <w:jc w:val="center"/>
        <w:rPr>
          <w:b/>
          <w:sz w:val="20"/>
          <w:szCs w:val="20"/>
          <w:lang w:val="kk-KZ"/>
        </w:rPr>
      </w:pPr>
    </w:p>
    <w:p w:rsidR="00DE3DA6" w:rsidRPr="00EF0E50" w:rsidRDefault="00DE3DA6" w:rsidP="00DE3DA6">
      <w:pPr>
        <w:tabs>
          <w:tab w:val="left" w:pos="513"/>
        </w:tabs>
        <w:jc w:val="center"/>
        <w:rPr>
          <w:b/>
          <w:sz w:val="20"/>
          <w:szCs w:val="20"/>
          <w:lang w:val="kk-KZ"/>
        </w:rPr>
      </w:pPr>
    </w:p>
    <w:tbl>
      <w:tblPr>
        <w:tblStyle w:val="a3"/>
        <w:tblW w:w="9684" w:type="dxa"/>
        <w:tblLayout w:type="fixed"/>
        <w:tblLook w:val="01E0"/>
      </w:tblPr>
      <w:tblGrid>
        <w:gridCol w:w="598"/>
        <w:gridCol w:w="3253"/>
        <w:gridCol w:w="2527"/>
        <w:gridCol w:w="3306"/>
      </w:tblGrid>
      <w:tr w:rsidR="00DE3DA6" w:rsidRPr="00EF0E50" w:rsidTr="001D07E8">
        <w:tc>
          <w:tcPr>
            <w:tcW w:w="598" w:type="dxa"/>
          </w:tcPr>
          <w:p w:rsidR="00DE3DA6" w:rsidRPr="00EF0E50" w:rsidRDefault="00DE3DA6" w:rsidP="001D07E8">
            <w:pPr>
              <w:tabs>
                <w:tab w:val="left" w:pos="513"/>
              </w:tabs>
              <w:jc w:val="center"/>
              <w:rPr>
                <w:sz w:val="20"/>
                <w:szCs w:val="20"/>
                <w:lang w:val="kk-KZ"/>
              </w:rPr>
            </w:pPr>
            <w:r w:rsidRPr="00EF0E50">
              <w:rPr>
                <w:sz w:val="20"/>
                <w:szCs w:val="20"/>
                <w:lang w:val="kk-KZ"/>
              </w:rPr>
              <w:t>1</w:t>
            </w:r>
          </w:p>
        </w:tc>
        <w:tc>
          <w:tcPr>
            <w:tcW w:w="3253" w:type="dxa"/>
          </w:tcPr>
          <w:p w:rsidR="00DE3DA6" w:rsidRPr="00EF0E50" w:rsidRDefault="00DE3DA6" w:rsidP="001D07E8">
            <w:pPr>
              <w:tabs>
                <w:tab w:val="left" w:pos="513"/>
              </w:tabs>
              <w:jc w:val="center"/>
              <w:rPr>
                <w:sz w:val="20"/>
                <w:szCs w:val="20"/>
                <w:lang w:val="kk-KZ"/>
              </w:rPr>
            </w:pPr>
            <w:r w:rsidRPr="00EF0E50">
              <w:rPr>
                <w:sz w:val="20"/>
                <w:szCs w:val="20"/>
                <w:lang w:val="kk-KZ"/>
              </w:rPr>
              <w:t>2</w:t>
            </w:r>
          </w:p>
        </w:tc>
        <w:tc>
          <w:tcPr>
            <w:tcW w:w="2527" w:type="dxa"/>
          </w:tcPr>
          <w:p w:rsidR="00DE3DA6" w:rsidRPr="00EF0E50" w:rsidRDefault="00DE3DA6" w:rsidP="001D07E8">
            <w:pPr>
              <w:tabs>
                <w:tab w:val="left" w:pos="513"/>
              </w:tabs>
              <w:jc w:val="center"/>
              <w:rPr>
                <w:sz w:val="20"/>
                <w:szCs w:val="20"/>
                <w:lang w:val="kk-KZ"/>
              </w:rPr>
            </w:pPr>
            <w:r w:rsidRPr="00EF0E50">
              <w:rPr>
                <w:sz w:val="20"/>
                <w:szCs w:val="20"/>
                <w:lang w:val="kk-KZ"/>
              </w:rPr>
              <w:t>3</w:t>
            </w:r>
          </w:p>
        </w:tc>
        <w:tc>
          <w:tcPr>
            <w:tcW w:w="3306" w:type="dxa"/>
          </w:tcPr>
          <w:p w:rsidR="00DE3DA6" w:rsidRPr="00EF0E50" w:rsidRDefault="00DE3DA6" w:rsidP="001D07E8">
            <w:pPr>
              <w:tabs>
                <w:tab w:val="left" w:pos="513"/>
              </w:tabs>
              <w:jc w:val="center"/>
              <w:rPr>
                <w:sz w:val="20"/>
                <w:szCs w:val="20"/>
                <w:lang w:val="kk-KZ"/>
              </w:rPr>
            </w:pPr>
            <w:r w:rsidRPr="00EF0E50">
              <w:rPr>
                <w:sz w:val="20"/>
                <w:szCs w:val="20"/>
                <w:lang w:val="kk-KZ"/>
              </w:rPr>
              <w:t>4</w:t>
            </w:r>
          </w:p>
        </w:tc>
      </w:tr>
      <w:tr w:rsidR="00DE3DA6" w:rsidRPr="005C524A" w:rsidTr="001D07E8">
        <w:tc>
          <w:tcPr>
            <w:tcW w:w="598" w:type="dxa"/>
          </w:tcPr>
          <w:p w:rsidR="00DE3DA6" w:rsidRPr="00EF0E50" w:rsidRDefault="00DE3DA6" w:rsidP="001D07E8">
            <w:pPr>
              <w:tabs>
                <w:tab w:val="left" w:pos="513"/>
              </w:tabs>
              <w:jc w:val="both"/>
              <w:rPr>
                <w:sz w:val="20"/>
                <w:szCs w:val="20"/>
                <w:lang w:val="kk-KZ"/>
              </w:rPr>
            </w:pPr>
            <w:r w:rsidRPr="00EF0E50">
              <w:rPr>
                <w:sz w:val="20"/>
                <w:szCs w:val="20"/>
                <w:lang w:val="kk-KZ"/>
              </w:rPr>
              <w:t>Т.6</w:t>
            </w:r>
          </w:p>
        </w:tc>
        <w:tc>
          <w:tcPr>
            <w:tcW w:w="3253" w:type="dxa"/>
          </w:tcPr>
          <w:p w:rsidR="00DE3DA6" w:rsidRPr="00EF0E50" w:rsidRDefault="00DE3DA6" w:rsidP="001D07E8">
            <w:pPr>
              <w:tabs>
                <w:tab w:val="left" w:pos="513"/>
              </w:tabs>
              <w:jc w:val="both"/>
              <w:rPr>
                <w:sz w:val="20"/>
                <w:szCs w:val="20"/>
                <w:lang w:val="kk-KZ"/>
              </w:rPr>
            </w:pPr>
            <w:r w:rsidRPr="00EF0E50">
              <w:rPr>
                <w:sz w:val="20"/>
                <w:szCs w:val="20"/>
                <w:lang w:val="kk-KZ"/>
              </w:rPr>
              <w:t>Болжам- 1 сағ.</w:t>
            </w:r>
          </w:p>
          <w:p w:rsidR="00DE3DA6" w:rsidRPr="00EF0E50" w:rsidRDefault="00DE3DA6" w:rsidP="001D07E8">
            <w:pPr>
              <w:tabs>
                <w:tab w:val="left" w:pos="513"/>
              </w:tabs>
              <w:jc w:val="both"/>
              <w:rPr>
                <w:sz w:val="20"/>
                <w:szCs w:val="20"/>
                <w:lang w:val="kk-KZ"/>
              </w:rPr>
            </w:pPr>
            <w:r w:rsidRPr="00EF0E50">
              <w:rPr>
                <w:sz w:val="20"/>
                <w:szCs w:val="20"/>
                <w:lang w:val="kk-KZ"/>
              </w:rPr>
              <w:t>Болжам: құрылымы, түрлері. Болжам және топшылау. Сот-тергеу практикасындағы топшылау (версия) ерекшеліктері. Болжам және топшылауға қойылатын логико-методологиялық талаптар.болжам және топшылаудың ақиқаттығын тексеру тәсілдері.</w:t>
            </w:r>
          </w:p>
        </w:tc>
        <w:tc>
          <w:tcPr>
            <w:tcW w:w="2527" w:type="dxa"/>
          </w:tcPr>
          <w:p w:rsidR="00DE3DA6" w:rsidRPr="00EF0E50" w:rsidRDefault="00DE3DA6" w:rsidP="001D07E8">
            <w:pPr>
              <w:tabs>
                <w:tab w:val="left" w:pos="513"/>
              </w:tabs>
              <w:jc w:val="both"/>
              <w:rPr>
                <w:sz w:val="20"/>
                <w:szCs w:val="20"/>
                <w:lang w:val="kk-KZ"/>
              </w:rPr>
            </w:pPr>
            <w:r w:rsidRPr="00EF0E50">
              <w:rPr>
                <w:sz w:val="20"/>
                <w:szCs w:val="20"/>
                <w:lang w:val="kk-KZ"/>
              </w:rPr>
              <w:t>Сот-тергеу тәжірибесіндегі болжам (версия) ерекшеліктерін анықтау үшін әр түрлі интерактивті тәсілдерді қолдану.</w:t>
            </w:r>
          </w:p>
        </w:tc>
        <w:tc>
          <w:tcPr>
            <w:tcW w:w="3306" w:type="dxa"/>
          </w:tcPr>
          <w:p w:rsidR="00DE3DA6" w:rsidRPr="00EF0E50" w:rsidRDefault="00DE3DA6" w:rsidP="001D07E8">
            <w:pPr>
              <w:tabs>
                <w:tab w:val="left" w:pos="513"/>
              </w:tabs>
              <w:jc w:val="both"/>
              <w:rPr>
                <w:sz w:val="20"/>
                <w:szCs w:val="20"/>
                <w:lang w:val="kk-KZ"/>
              </w:rPr>
            </w:pPr>
            <w:r w:rsidRPr="00EF0E50">
              <w:rPr>
                <w:sz w:val="20"/>
                <w:szCs w:val="20"/>
                <w:lang w:val="kk-KZ"/>
              </w:rPr>
              <w:t>Тест бойынша жаттығуларды шешу. Реферат дайындау.</w:t>
            </w:r>
          </w:p>
        </w:tc>
      </w:tr>
      <w:tr w:rsidR="00DE3DA6" w:rsidRPr="005C524A" w:rsidTr="001D07E8">
        <w:tc>
          <w:tcPr>
            <w:tcW w:w="598" w:type="dxa"/>
          </w:tcPr>
          <w:p w:rsidR="00DE3DA6" w:rsidRPr="00EF0E50" w:rsidRDefault="00DE3DA6" w:rsidP="001D07E8">
            <w:pPr>
              <w:tabs>
                <w:tab w:val="left" w:pos="513"/>
              </w:tabs>
              <w:jc w:val="both"/>
              <w:rPr>
                <w:sz w:val="20"/>
                <w:szCs w:val="20"/>
                <w:lang w:val="kk-KZ"/>
              </w:rPr>
            </w:pPr>
            <w:r w:rsidRPr="00EF0E50">
              <w:rPr>
                <w:sz w:val="20"/>
                <w:szCs w:val="20"/>
                <w:lang w:val="kk-KZ"/>
              </w:rPr>
              <w:t>Т.7</w:t>
            </w:r>
          </w:p>
        </w:tc>
        <w:tc>
          <w:tcPr>
            <w:tcW w:w="3253" w:type="dxa"/>
          </w:tcPr>
          <w:p w:rsidR="00DE3DA6" w:rsidRPr="00EF0E50" w:rsidRDefault="00DE3DA6" w:rsidP="001D07E8">
            <w:pPr>
              <w:tabs>
                <w:tab w:val="left" w:pos="513"/>
              </w:tabs>
              <w:jc w:val="both"/>
              <w:rPr>
                <w:sz w:val="20"/>
                <w:szCs w:val="20"/>
                <w:lang w:val="kk-KZ"/>
              </w:rPr>
            </w:pPr>
            <w:r w:rsidRPr="00EF0E50">
              <w:rPr>
                <w:sz w:val="20"/>
                <w:szCs w:val="20"/>
                <w:lang w:val="kk-KZ"/>
              </w:rPr>
              <w:t>Дәлелдеу және бекерлеу-1сағат</w:t>
            </w:r>
          </w:p>
          <w:p w:rsidR="00DE3DA6" w:rsidRPr="00EF0E50" w:rsidRDefault="00DE3DA6" w:rsidP="001D07E8">
            <w:pPr>
              <w:tabs>
                <w:tab w:val="left" w:pos="513"/>
              </w:tabs>
              <w:jc w:val="both"/>
              <w:rPr>
                <w:sz w:val="20"/>
                <w:szCs w:val="20"/>
                <w:lang w:val="kk-KZ"/>
              </w:rPr>
            </w:pPr>
            <w:r w:rsidRPr="00EF0E50">
              <w:rPr>
                <w:sz w:val="20"/>
                <w:szCs w:val="20"/>
                <w:lang w:val="kk-KZ"/>
              </w:rPr>
              <w:t xml:space="preserve">Дәлелдеу: сипаттамасы, құрылымы, түрлері. Бекерлеу: </w:t>
            </w:r>
            <w:r w:rsidRPr="00EF0E50">
              <w:rPr>
                <w:sz w:val="20"/>
                <w:szCs w:val="20"/>
                <w:lang w:val="kk-KZ"/>
              </w:rPr>
              <w:lastRenderedPageBreak/>
              <w:t>құрылымы, түрлері және мақсаты. Болжамды және топшылауды дәлелдеу, немесе бекерлеу</w:t>
            </w:r>
          </w:p>
        </w:tc>
        <w:tc>
          <w:tcPr>
            <w:tcW w:w="2527" w:type="dxa"/>
          </w:tcPr>
          <w:p w:rsidR="00DE3DA6" w:rsidRPr="00EF0E50" w:rsidRDefault="00DE3DA6" w:rsidP="001D07E8">
            <w:pPr>
              <w:tabs>
                <w:tab w:val="left" w:pos="513"/>
              </w:tabs>
              <w:jc w:val="both"/>
              <w:rPr>
                <w:sz w:val="20"/>
                <w:szCs w:val="20"/>
                <w:lang w:val="kk-KZ"/>
              </w:rPr>
            </w:pPr>
            <w:r w:rsidRPr="00EF0E50">
              <w:rPr>
                <w:sz w:val="20"/>
                <w:szCs w:val="20"/>
                <w:lang w:val="kk-KZ"/>
              </w:rPr>
              <w:lastRenderedPageBreak/>
              <w:t xml:space="preserve">Құқық саласында дәлелдеу мен бекерлеуді игеру іскерлік және ролдік </w:t>
            </w:r>
            <w:r w:rsidRPr="00EF0E50">
              <w:rPr>
                <w:sz w:val="20"/>
                <w:szCs w:val="20"/>
                <w:lang w:val="kk-KZ"/>
              </w:rPr>
              <w:lastRenderedPageBreak/>
              <w:t>ойын</w:t>
            </w:r>
          </w:p>
        </w:tc>
        <w:tc>
          <w:tcPr>
            <w:tcW w:w="3306" w:type="dxa"/>
          </w:tcPr>
          <w:p w:rsidR="00DE3DA6" w:rsidRPr="00EF0E50" w:rsidRDefault="00DE3DA6" w:rsidP="001D07E8">
            <w:pPr>
              <w:tabs>
                <w:tab w:val="left" w:pos="513"/>
              </w:tabs>
              <w:jc w:val="both"/>
              <w:rPr>
                <w:sz w:val="20"/>
                <w:szCs w:val="20"/>
                <w:lang w:val="kk-KZ"/>
              </w:rPr>
            </w:pPr>
            <w:r w:rsidRPr="00EF0E50">
              <w:rPr>
                <w:sz w:val="20"/>
                <w:szCs w:val="20"/>
                <w:lang w:val="kk-KZ"/>
              </w:rPr>
              <w:lastRenderedPageBreak/>
              <w:t>Ауызша жазбашасұрақтар. Реферат, баяндама дайындау.</w:t>
            </w:r>
          </w:p>
        </w:tc>
      </w:tr>
    </w:tbl>
    <w:p w:rsidR="00BB3FBE" w:rsidRPr="00DE3DA6" w:rsidRDefault="00BB3FBE">
      <w:pPr>
        <w:rPr>
          <w:lang w:val="kk-KZ"/>
        </w:rPr>
      </w:pPr>
    </w:p>
    <w:sectPr w:rsidR="00BB3FBE" w:rsidRPr="00DE3DA6" w:rsidSect="00BB3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E3DA6"/>
    <w:rsid w:val="005C524A"/>
    <w:rsid w:val="00915E5E"/>
    <w:rsid w:val="00BB3FBE"/>
    <w:rsid w:val="00DE3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3D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71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Altaev</dc:creator>
  <cp:lastModifiedBy>Altaev</cp:lastModifiedBy>
  <cp:revision>3</cp:revision>
  <dcterms:created xsi:type="dcterms:W3CDTF">2013-10-19T05:56:00Z</dcterms:created>
  <dcterms:modified xsi:type="dcterms:W3CDTF">2013-10-19T06:22:00Z</dcterms:modified>
</cp:coreProperties>
</file>